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uto" w:line="240" w:before="0" w:after="0"/>
        <w:jc w:val="center"/>
        <w:rPr>
          <w:rFonts w:ascii="Times New Roman" w:hAnsi="Times New Roman" w:eastAsia="Times New Roman" w:cs="Times New Roman"/>
          <w:b/>
          <w:b/>
          <w:bCs/>
          <w:kern w:val="2"/>
          <w:sz w:val="24"/>
          <w:szCs w:val="24"/>
          <w:lang w:eastAsia="ru-RU"/>
        </w:rPr>
      </w:pPr>
      <w:r>
        <w:rPr>
          <w:rFonts w:eastAsia="Times New Roman" w:cs="Times New Roman" w:ascii="Times New Roman" w:hAnsi="Times New Roman"/>
          <w:b/>
          <w:bCs/>
          <w:kern w:val="2"/>
          <w:sz w:val="24"/>
          <w:szCs w:val="24"/>
          <w:lang w:eastAsia="ru-RU"/>
        </w:rPr>
        <w:t>МБОУ «Средняя общеобразовательная школа №60»</w:t>
      </w:r>
    </w:p>
    <w:p>
      <w:pPr>
        <w:pStyle w:val="Normal"/>
        <w:shd w:val="clear" w:color="auto" w:fill="FFFFFF"/>
        <w:spacing w:lineRule="auto" w:line="240" w:before="0" w:after="0"/>
        <w:jc w:val="center"/>
        <w:rPr>
          <w:rFonts w:ascii="Times New Roman" w:hAnsi="Times New Roman" w:eastAsia="Times New Roman" w:cs="Times New Roman"/>
          <w:b/>
          <w:b/>
          <w:bCs/>
          <w:kern w:val="2"/>
          <w:sz w:val="24"/>
          <w:szCs w:val="24"/>
          <w:lang w:eastAsia="ru-RU"/>
        </w:rPr>
      </w:pPr>
      <w:r>
        <w:rPr>
          <w:rFonts w:eastAsia="Times New Roman" w:cs="Times New Roman" w:ascii="Times New Roman" w:hAnsi="Times New Roman"/>
          <w:b/>
          <w:bCs/>
          <w:kern w:val="2"/>
          <w:sz w:val="24"/>
          <w:szCs w:val="24"/>
          <w:lang w:eastAsia="ru-RU"/>
        </w:rPr>
        <w:t>Авиастроительного района г. Казань</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Сообщение </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КРИТИЧЕСКОЕ ЧТЕНИЕ –</w:t>
      </w:r>
    </w:p>
    <w:p>
      <w:pPr>
        <w:pStyle w:val="Normal"/>
        <w:shd w:val="clear" w:color="auto" w:fill="FFFFFF"/>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ТРЕНИНГ ДЛЯ УЛУЧШЕНИЯ ЧИТАТЕЛЬСКИХ НАВЫКОВ</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Выполнила </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1 категории учитель </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русского языка </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и литературы </w:t>
      </w:r>
    </w:p>
    <w:p>
      <w:pPr>
        <w:pStyle w:val="Normal"/>
        <w:shd w:val="clear" w:color="auto" w:fill="FFFFFF"/>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Шарипова Ф. Н. </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Казань, 2021 г.</w:t>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Критическое чтение — это активное, вдумчивое чтение, противоположное пассивному принятию всего, что оказывается на печатной странице. Критические читатели оценивают то, что они читают, и стандартом их суждения является не то, насколько близки авторские взгляды их собственным, а насколько они точны и обоснованны. Следовательно, критические читатели менее уязвимы для обмана и манипулирования, чем другие люди.</w:t>
      </w:r>
    </w:p>
    <w:p>
      <w:pPr>
        <w:pStyle w:val="Normal"/>
        <w:shd w:val="clear" w:color="auto" w:fill="FFFFFF"/>
        <w:spacing w:lineRule="auto" w:line="240" w:before="0" w:after="0"/>
        <w:ind w:left="-284" w:firstLine="568"/>
        <w:jc w:val="both"/>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Актуальность.</w:t>
      </w:r>
    </w:p>
    <w:p>
      <w:pPr>
        <w:pStyle w:val="Normal"/>
        <w:numPr>
          <w:ilvl w:val="0"/>
          <w:numId w:val="12"/>
        </w:numPr>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u w:val="single"/>
          <w:lang w:eastAsia="ru-RU"/>
        </w:rPr>
        <w:t>Единый государственный экзамен</w:t>
      </w:r>
      <w:r>
        <w:rPr>
          <w:rFonts w:eastAsia="Times New Roman" w:cs="Times New Roman" w:ascii="Times New Roman" w:hAnsi="Times New Roman"/>
          <w:bCs/>
          <w:sz w:val="24"/>
          <w:szCs w:val="24"/>
          <w:lang w:eastAsia="ru-RU"/>
        </w:rPr>
        <w:t xml:space="preserve"> требует усиленной подготовки, которая полностью основана на чтении художественной литературы.</w:t>
      </w:r>
    </w:p>
    <w:p>
      <w:pPr>
        <w:pStyle w:val="Normal"/>
        <w:numPr>
          <w:ilvl w:val="0"/>
          <w:numId w:val="12"/>
        </w:numPr>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Последствия неверного информирования по вине печатного слова реальны. Люди ежедневно подрывают свое здоровье, принимают пагубные инвестиционные или профессиональные решения или вредят себе тем, что некритически воспринимают прочитанное. </w:t>
      </w:r>
    </w:p>
    <w:p>
      <w:pPr>
        <w:pStyle w:val="Normal"/>
        <w:numPr>
          <w:ilvl w:val="0"/>
          <w:numId w:val="12"/>
        </w:numPr>
        <w:shd w:val="clear" w:color="auto" w:fill="FFFFFF"/>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u w:val="single"/>
          <w:lang w:eastAsia="ru-RU"/>
        </w:rPr>
        <w:t>Эстетическое развитие:</w:t>
      </w:r>
      <w:r>
        <w:rPr>
          <w:rFonts w:eastAsia="Times New Roman" w:cs="Times New Roman" w:ascii="Times New Roman" w:hAnsi="Times New Roman"/>
          <w:bCs/>
          <w:sz w:val="24"/>
          <w:szCs w:val="24"/>
          <w:lang w:eastAsia="ru-RU"/>
        </w:rPr>
        <w:t xml:space="preserve"> любовь к чтению развивает интерес к прошлому и будущему, к судьбе Родины, повышает нравственный уровень.</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Особое внимание уделяется стратегии смыслового чтения и работе с текстом. Читательские умения, формируемые у учащихся, являются общеучебными, обеспечивающими возможность успешного усвоения новых знаний, умений в различных предметных областях.</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Смысловое чтение – вид чтения, которое нацелено на понимание читающим смыслового содержания текста.</w:t>
      </w:r>
    </w:p>
    <w:p>
      <w:pPr>
        <w:pStyle w:val="Normal"/>
        <w:shd w:val="clear" w:color="auto" w:fill="FFFFFF"/>
        <w:spacing w:lineRule="auto" w:line="240" w:before="0" w:after="0"/>
        <w:ind w:left="-284" w:firstLine="568"/>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Примеры методических приемов технологии развития критического мышления через чтение и письмо :</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u w:val="single"/>
          <w:lang w:eastAsia="ru-RU"/>
        </w:rPr>
        <w:t>ИНСЕРТ </w:t>
      </w:r>
      <w:r>
        <w:rPr>
          <w:rFonts w:eastAsia="Times New Roman" w:cs="Times New Roman" w:ascii="Times New Roman" w:hAnsi="Times New Roman"/>
          <w:sz w:val="24"/>
          <w:szCs w:val="24"/>
          <w:lang w:eastAsia="ru-RU"/>
        </w:rPr>
        <w:t>– в переводе с английского означает: интерактивная система записи для эффективного чтения и размышления с использованием условных обозначений:</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«V» - помечается то, что уже известно.</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 помечается то, что противоречит представлению уч-ся.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 помечается то, что является для него интересным.</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 то, что неясно и возникло желание узнать больше.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Форма работы: групповая.</w:t>
      </w:r>
    </w:p>
    <w:p>
      <w:pPr>
        <w:pStyle w:val="Normal"/>
        <w:shd w:val="clear" w:color="auto" w:fill="FFFFFF"/>
        <w:spacing w:lineRule="auto" w:line="240" w:before="0" w:after="0"/>
        <w:ind w:left="-284" w:firstLine="568"/>
        <w:jc w:val="both"/>
        <w:rPr>
          <w:rFonts w:ascii="Times New Roman" w:hAnsi="Times New Roman" w:eastAsia="Times New Roman" w:cs="Times New Roman"/>
          <w:b/>
          <w:b/>
          <w:bCs/>
          <w:sz w:val="24"/>
          <w:szCs w:val="24"/>
          <w:u w:val="single"/>
          <w:lang w:eastAsia="ru-RU"/>
        </w:rPr>
      </w:pPr>
      <w:r>
        <w:rPr>
          <w:rFonts w:eastAsia="Times New Roman" w:cs="Times New Roman" w:ascii="Times New Roman" w:hAnsi="Times New Roman"/>
          <w:b/>
          <w:bCs/>
          <w:sz w:val="24"/>
          <w:szCs w:val="24"/>
          <w:u w:val="single"/>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u w:val="single"/>
          <w:lang w:eastAsia="ru-RU"/>
        </w:rPr>
        <w:t>Чтение с остановками и вопросы Блума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Текст делится учителем на смысловые части с остановками. Типы вопросов, стимулирующих развитие мышления</w:t>
      </w:r>
    </w:p>
    <w:p>
      <w:pPr>
        <w:pStyle w:val="Normal"/>
        <w:shd w:val="clear" w:color="auto" w:fill="FFFFFF"/>
        <w:spacing w:lineRule="auto" w:line="240" w:before="0" w:after="0"/>
        <w:ind w:left="-284" w:firstLine="568"/>
        <w:jc w:val="both"/>
        <w:rPr>
          <w:rFonts w:ascii="Times New Roman" w:hAnsi="Times New Roman" w:eastAsia="Times New Roman" w:cs="Times New Roman"/>
          <w:b/>
          <w:b/>
          <w:bCs/>
          <w:sz w:val="24"/>
          <w:szCs w:val="24"/>
          <w:u w:val="single"/>
          <w:lang w:eastAsia="ru-RU"/>
        </w:rPr>
      </w:pPr>
      <w:r>
        <w:rPr>
          <w:rFonts w:eastAsia="Times New Roman" w:cs="Times New Roman" w:ascii="Times New Roman" w:hAnsi="Times New Roman"/>
          <w:b/>
          <w:bCs/>
          <w:sz w:val="24"/>
          <w:szCs w:val="24"/>
          <w:u w:val="single"/>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u w:val="single"/>
          <w:lang w:eastAsia="ru-RU"/>
        </w:rPr>
        <w:t>Диалог с автором.</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Задание:</w:t>
      </w:r>
    </w:p>
    <w:p>
      <w:pPr>
        <w:pStyle w:val="Normal"/>
        <w:numPr>
          <w:ilvl w:val="0"/>
          <w:numId w:val="1"/>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прочитайте рассказ с карандашом;</w:t>
      </w:r>
    </w:p>
    <w:p>
      <w:pPr>
        <w:pStyle w:val="Normal"/>
        <w:numPr>
          <w:ilvl w:val="0"/>
          <w:numId w:val="1"/>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ходу чтения «задайте вопросы автору» и запишите их на полях.</w:t>
      </w:r>
    </w:p>
    <w:p>
      <w:pPr>
        <w:pStyle w:val="Normal"/>
        <w:shd w:val="clear" w:color="auto" w:fill="FFFFFF"/>
        <w:spacing w:lineRule="auto" w:line="240" w:before="0" w:after="0"/>
        <w:ind w:left="-284" w:firstLine="568"/>
        <w:jc w:val="both"/>
        <w:rPr>
          <w:rFonts w:ascii="Times New Roman" w:hAnsi="Times New Roman" w:eastAsia="Times New Roman" w:cs="Times New Roman"/>
          <w:b/>
          <w:b/>
          <w:bCs/>
          <w:sz w:val="24"/>
          <w:szCs w:val="24"/>
          <w:u w:val="single"/>
          <w:lang w:eastAsia="ru-RU"/>
        </w:rPr>
      </w:pPr>
      <w:r>
        <w:rPr>
          <w:rFonts w:eastAsia="Times New Roman" w:cs="Times New Roman" w:ascii="Times New Roman" w:hAnsi="Times New Roman"/>
          <w:b/>
          <w:bCs/>
          <w:sz w:val="24"/>
          <w:szCs w:val="24"/>
          <w:u w:val="single"/>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u w:val="single"/>
          <w:lang w:eastAsia="ru-RU"/>
        </w:rPr>
        <w:t>Составление граф-схемы.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Граф-схема — способ моделирования логической структуры текста, представляющий собой графическое изображение логических связей между основными текстовыми субъектами.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u w:val="single"/>
          <w:lang w:eastAsia="ru-RU"/>
        </w:rPr>
        <w:t>Технология проблемного диалога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Технология проблемного диалога направлена на формирование навыков решения проблем (регулятивные УУД), ведения диалога (коммуникативные УУД), умения извлекать требуемую информацию, делать выводы (познавательные УУД), осуществлять нравственную оценку ситуации (личностные УУД).</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Формы работы: парная.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В основе</w:t>
      </w:r>
      <w:r>
        <w:rPr>
          <w:rFonts w:eastAsia="Times New Roman" w:cs="Times New Roman" w:ascii="Times New Roman" w:hAnsi="Times New Roman"/>
          <w:sz w:val="24"/>
          <w:szCs w:val="24"/>
          <w:lang w:eastAsia="ru-RU"/>
        </w:rPr>
        <w:t> этой образовательной технологии </w:t>
      </w:r>
      <w:r>
        <w:rPr>
          <w:rFonts w:eastAsia="Times New Roman" w:cs="Times New Roman" w:ascii="Times New Roman" w:hAnsi="Times New Roman"/>
          <w:sz w:val="24"/>
          <w:szCs w:val="24"/>
          <w:u w:val="single"/>
          <w:lang w:eastAsia="ru-RU"/>
        </w:rPr>
        <w:t>лежит обсуждение проблемной ситуации, принимая во внимание неоднозначность еще решения.</w:t>
      </w:r>
      <w:r>
        <w:rPr>
          <w:rFonts w:eastAsia="Times New Roman" w:cs="Times New Roman" w:ascii="Times New Roman" w:hAnsi="Times New Roman"/>
          <w:sz w:val="24"/>
          <w:szCs w:val="24"/>
          <w:lang w:eastAsia="ru-RU"/>
        </w:rPr>
        <w:t> Учитель создает проблемную ситуацию, организует учебный диалог, предлагая заранее подобранные вопросы для обсуждения, помогает учащимся определить пути решения проблемы, поиска необходимой информации, подбирает задания по применению новых знаний.</w:t>
      </w:r>
    </w:p>
    <w:p>
      <w:pPr>
        <w:pStyle w:val="Normal"/>
        <w:shd w:val="clear" w:color="auto" w:fill="FFFFFF"/>
        <w:spacing w:lineRule="auto" w:line="240" w:before="0" w:after="0"/>
        <w:ind w:left="-284" w:firstLine="568"/>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Технология формирования смыслового чтения </w:t>
      </w:r>
      <w:r>
        <w:rPr>
          <w:rFonts w:eastAsia="Times New Roman" w:cs="Times New Roman" w:ascii="Times New Roman" w:hAnsi="Times New Roman"/>
          <w:sz w:val="24"/>
          <w:szCs w:val="24"/>
          <w:lang w:eastAsia="ru-RU"/>
        </w:rPr>
        <w:t>включает в себя три этапа работы с текстом:</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I этап. Работа с текстом до чтения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Антиципация (предвосхищение, предугадывание предстоящего чтения). Определение смысловой, тематической, эмоциональной направленности текста, выделение его героев по названию произведения, имени автора, ключевым словам, предшествующей тексту иллюстрации с опорой на читательский опыт. Постановка целей урока с учетом общей готовности учащихся к работе.</w:t>
      </w:r>
    </w:p>
    <w:p>
      <w:pPr>
        <w:pStyle w:val="Normal"/>
        <w:shd w:val="clear" w:color="auto" w:fill="FFFFFF"/>
        <w:spacing w:lineRule="auto" w:line="240" w:before="0" w:after="0"/>
        <w:ind w:left="-284" w:firstLine="568"/>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II этап. Работа с текстом во время чтения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1.Первичное чтение текста.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Самостоятельное чтение в классе или чтение - слушание, или комбинированное чтение (на выбор учителя) в соответствии с особенностями текста, возрастными и индивидуальными возможностями учащихся. Выявление первичного восприятия. Выявление совпадений первоначальных предположений учащихся с содержанием, эмоциональной окраской прочитанного текста.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Перечитывание текста.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Медленное «вдумчивое» повторное чтение (всего текста или его отдельных фрагментов).</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Анализ текста </w:t>
      </w:r>
      <w:r>
        <w:rPr>
          <w:rFonts w:eastAsia="Times New Roman" w:cs="Times New Roman" w:ascii="Times New Roman" w:hAnsi="Times New Roman"/>
          <w:sz w:val="24"/>
          <w:szCs w:val="24"/>
          <w:lang w:eastAsia="ru-RU"/>
        </w:rPr>
        <w:t>(приемы: диалог с автором через текст, комментированное чтение, беседа по прочитанному, выделение ключевых слов, предложений, абзацев, смысловых частей и проч.). Постановка уточняющего вопроса к каждой смысловой части.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Беседа по содержанию текста.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Обобщение прочитанного. </w:t>
      </w:r>
      <w:r>
        <w:rPr>
          <w:rFonts w:eastAsia="Times New Roman" w:cs="Times New Roman" w:ascii="Times New Roman" w:hAnsi="Times New Roman"/>
          <w:sz w:val="24"/>
          <w:szCs w:val="24"/>
          <w:lang w:eastAsia="ru-RU"/>
        </w:rPr>
        <w:t>Постановка к тексту обобщающих вопросов. Обращение (в случае необходимости) к отдельным фрагментам текста.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Выразительное чтение.</w:t>
      </w:r>
    </w:p>
    <w:p>
      <w:pPr>
        <w:pStyle w:val="Normal"/>
        <w:shd w:val="clear" w:color="auto" w:fill="FFFFFF"/>
        <w:spacing w:lineRule="auto" w:line="240" w:before="0" w:after="0"/>
        <w:ind w:left="-284" w:firstLine="568"/>
        <w:jc w:val="both"/>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III этап. Работа с текстом после чтения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1.Концептуальная (смысловая) беседа по тексту. </w:t>
      </w:r>
      <w:r>
        <w:rPr>
          <w:rFonts w:eastAsia="Times New Roman" w:cs="Times New Roman" w:ascii="Times New Roman" w:hAnsi="Times New Roman"/>
          <w:sz w:val="24"/>
          <w:szCs w:val="24"/>
          <w:lang w:eastAsia="ru-RU"/>
        </w:rPr>
        <w:t>Коллективное обсуждение прочитанного, дискуссия. Соотнесение читательских интерпретаций (истолкований, оценок) произведения с авторской позицией. Выявление и формулирование основной идеи текста или совокупности его главных смыслов.</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2.Знакомство с писателем. </w:t>
      </w:r>
      <w:r>
        <w:rPr>
          <w:rFonts w:eastAsia="Times New Roman" w:cs="Times New Roman" w:ascii="Times New Roman" w:hAnsi="Times New Roman"/>
          <w:sz w:val="24"/>
          <w:szCs w:val="24"/>
          <w:lang w:eastAsia="ru-RU"/>
        </w:rPr>
        <w:t>Рассказ о писателе. Беседа о личности писателя. Работа с материалами учебника, дополнительными источниками.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3.Работа с заглавием, иллюстрациями.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Обсуждение смысла заглавия. Обращение учащихся к готовым иллюстрациям. Соотнесение видения художника с читательским представлением. Творческие задания, опирающиеся на какую-либо сферу читательской деятельности учащихся (эмоции, воображение, осмысление содержания, художественной формы).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b/>
          <w:bCs/>
          <w:i/>
          <w:iCs/>
          <w:sz w:val="24"/>
          <w:szCs w:val="24"/>
          <w:lang w:eastAsia="ru-RU"/>
        </w:rPr>
        <w:t>“дерево предсказаний</w:t>
      </w:r>
      <w:r>
        <w:rPr>
          <w:rFonts w:eastAsia="Times New Roman" w:cs="Times New Roman" w:ascii="Times New Roman" w:hAnsi="Times New Roman"/>
          <w:sz w:val="24"/>
          <w:szCs w:val="24"/>
          <w:lang w:eastAsia="ru-RU"/>
        </w:rPr>
        <w:t>”.</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Этот приём подходит для развития умения аргументировать, обосновывать свои прогнозы. “Ствол дерева” - это тема, “листочки” - прогнозы, “веточки” -аргументы.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Помимо метода использования рисунков, схем, в технологии развития критического мышления используется </w:t>
      </w:r>
      <w:r>
        <w:rPr>
          <w:rFonts w:eastAsia="Times New Roman" w:cs="Times New Roman" w:ascii="Times New Roman" w:hAnsi="Times New Roman"/>
          <w:b/>
          <w:bCs/>
          <w:i/>
          <w:iCs/>
          <w:sz w:val="24"/>
          <w:szCs w:val="24"/>
          <w:lang w:eastAsia="ru-RU"/>
        </w:rPr>
        <w:t>метод групповой работы</w:t>
      </w:r>
      <w:r>
        <w:rPr>
          <w:rFonts w:eastAsia="Times New Roman" w:cs="Times New Roman" w:ascii="Times New Roman" w:hAnsi="Times New Roman"/>
          <w:sz w:val="24"/>
          <w:szCs w:val="24"/>
          <w:lang w:eastAsia="ru-RU"/>
        </w:rPr>
        <w:t>.</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b/>
          <w:bCs/>
          <w:i/>
          <w:iCs/>
          <w:sz w:val="24"/>
          <w:szCs w:val="24"/>
          <w:lang w:eastAsia="ru-RU"/>
        </w:rPr>
        <w:t>мозговая атака</w:t>
      </w:r>
      <w:r>
        <w:rPr>
          <w:rFonts w:eastAsia="Times New Roman" w:cs="Times New Roman" w:ascii="Times New Roman" w:hAnsi="Times New Roman"/>
          <w:sz w:val="24"/>
          <w:szCs w:val="24"/>
          <w:lang w:eastAsia="ru-RU"/>
        </w:rPr>
        <w:t>.</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Её цель состоит в том, чтобы развивать креативность мышления учащихся, их коммуникативные качества. Мозговая атака используется для создания банка идей, из которых можно выбрать лучшую.</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Применяется в данной технологии и </w:t>
      </w:r>
      <w:r>
        <w:rPr>
          <w:rFonts w:eastAsia="Times New Roman" w:cs="Times New Roman" w:ascii="Times New Roman" w:hAnsi="Times New Roman"/>
          <w:b/>
          <w:bCs/>
          <w:i/>
          <w:iCs/>
          <w:sz w:val="24"/>
          <w:szCs w:val="24"/>
          <w:lang w:eastAsia="ru-RU"/>
        </w:rPr>
        <w:t>метод рефлексии</w:t>
      </w:r>
      <w:r>
        <w:rPr>
          <w:rFonts w:eastAsia="Times New Roman" w:cs="Times New Roman" w:ascii="Times New Roman" w:hAnsi="Times New Roman"/>
          <w:sz w:val="24"/>
          <w:szCs w:val="24"/>
          <w:lang w:eastAsia="ru-RU"/>
        </w:rPr>
        <w:t>. В применении рефлексии возможны такие приёмы: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b/>
          <w:bCs/>
          <w:i/>
          <w:iCs/>
          <w:sz w:val="24"/>
          <w:szCs w:val="24"/>
          <w:lang w:eastAsia="ru-RU"/>
        </w:rPr>
        <w:t>мысли по аналогии</w:t>
      </w:r>
      <w:r>
        <w:rPr>
          <w:rFonts w:eastAsia="Times New Roman" w:cs="Times New Roman" w:ascii="Times New Roman" w:hAnsi="Times New Roman"/>
          <w:sz w:val="24"/>
          <w:szCs w:val="24"/>
          <w:lang w:eastAsia="ru-RU"/>
        </w:rPr>
        <w:t>”, т.е. для оценки понимания изучаемого материала можно задавать “вопросы по аналогии”: “На что похоже?”, “С чем можно сравнить?” и т.д. Дети, проводя сравнения, “наводят мосты” между тем, что они знали и тем, что узнали.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b/>
          <w:bCs/>
          <w:i/>
          <w:iCs/>
          <w:sz w:val="24"/>
          <w:szCs w:val="24"/>
          <w:lang w:eastAsia="ru-RU"/>
        </w:rPr>
        <w:t>размышление от обратного</w:t>
      </w:r>
      <w:r>
        <w:rPr>
          <w:rFonts w:eastAsia="Times New Roman" w:cs="Times New Roman" w:ascii="Times New Roman" w:hAnsi="Times New Roman"/>
          <w:sz w:val="24"/>
          <w:szCs w:val="24"/>
          <w:lang w:eastAsia="ru-RU"/>
        </w:rPr>
        <w:t>”. Этот способ помогает школьникам лучше понять причины тех или иных явлений, самим увидеть доказательства различных законов природы и общества.</w:t>
      </w:r>
    </w:p>
    <w:p>
      <w:pPr>
        <w:pStyle w:val="Normal"/>
        <w:shd w:val="clear" w:color="auto" w:fill="FFFFFF"/>
        <w:spacing w:lineRule="auto" w:line="240" w:before="0" w:after="0"/>
        <w:ind w:left="-284" w:firstLine="568"/>
        <w:jc w:val="both"/>
        <w:rPr>
          <w:rFonts w:ascii="Times New Roman" w:hAnsi="Times New Roman" w:eastAsia="Times New Roman" w:cs="Times New Roman"/>
          <w:b/>
          <w:b/>
          <w:bCs/>
          <w:i/>
          <w:i/>
          <w:iCs/>
          <w:sz w:val="24"/>
          <w:szCs w:val="24"/>
          <w:lang w:eastAsia="ru-RU"/>
        </w:rPr>
      </w:pPr>
      <w:r>
        <w:rPr>
          <w:rFonts w:eastAsia="Times New Roman" w:cs="Times New Roman" w:ascii="Times New Roman" w:hAnsi="Times New Roman"/>
          <w:b/>
          <w:bCs/>
          <w:i/>
          <w:iCs/>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ТАКСОНОМИИ БЛУМА</w:t>
      </w:r>
      <w:r>
        <w:rPr>
          <w:rFonts w:eastAsia="Times New Roman" w:cs="Times New Roman" w:ascii="Times New Roman" w:hAnsi="Times New Roman"/>
          <w:i/>
          <w:iCs/>
          <w:sz w:val="24"/>
          <w:szCs w:val="24"/>
          <w:lang w:eastAsia="ru-RU"/>
        </w:rPr>
        <w:t> ( ДЛЯ УЛУЧШЕНИЯ ПОНИМАНИЯ ПРОЧИТАННОГО</w:t>
      </w:r>
      <w:r>
        <w:rPr>
          <w:rFonts w:eastAsia="Times New Roman" w:cs="Times New Roman" w:ascii="Times New Roman" w:hAnsi="Times New Roman"/>
          <w:b/>
          <w:bCs/>
          <w:sz w:val="24"/>
          <w:szCs w:val="24"/>
          <w:lang w:eastAsia="ru-RU"/>
        </w:rPr>
        <w:t>)</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w:t>
      </w:r>
      <w:r>
        <w:rPr>
          <w:rFonts w:eastAsia="Times New Roman" w:cs="Times New Roman" w:ascii="Times New Roman" w:hAnsi="Times New Roman"/>
          <w:b/>
          <w:bCs/>
          <w:sz w:val="24"/>
          <w:szCs w:val="24"/>
          <w:lang w:eastAsia="ru-RU"/>
        </w:rPr>
        <w:t>Таксономия </w:t>
      </w:r>
      <w:r>
        <w:rPr>
          <w:rFonts w:eastAsia="Times New Roman" w:cs="Times New Roman" w:ascii="Times New Roman" w:hAnsi="Times New Roman"/>
          <w:sz w:val="24"/>
          <w:szCs w:val="24"/>
          <w:lang w:eastAsia="ru-RU"/>
        </w:rPr>
        <w:t>- (гр. taxis расположение по порядку + nomos закон) - теория классификации и систематизации сложноорганизованных областей действительности, имеющих обычно иерархическое строение. Таксономия Блюма разделяет процесс познания на три области: познавательная, эмоциональная и двигательная.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Познавательная сфера</w:t>
      </w:r>
      <w:r>
        <w:rPr>
          <w:rFonts w:eastAsia="Times New Roman" w:cs="Times New Roman" w:ascii="Times New Roman" w:hAnsi="Times New Roman"/>
          <w:sz w:val="24"/>
          <w:szCs w:val="24"/>
          <w:lang w:eastAsia="ru-RU"/>
        </w:rPr>
        <w:t> охватывают все, что связано с приобретением знаний и развитием умственных навыков. </w:t>
      </w:r>
      <w:r>
        <w:rPr>
          <w:rFonts w:eastAsia="Times New Roman" w:cs="Times New Roman" w:ascii="Times New Roman" w:hAnsi="Times New Roman"/>
          <w:b/>
          <w:bCs/>
          <w:sz w:val="24"/>
          <w:szCs w:val="24"/>
          <w:lang w:eastAsia="ru-RU"/>
        </w:rPr>
        <w:t>Эмоциональная сфера</w:t>
      </w:r>
      <w:r>
        <w:rPr>
          <w:rFonts w:eastAsia="Times New Roman" w:cs="Times New Roman" w:ascii="Times New Roman" w:hAnsi="Times New Roman"/>
          <w:sz w:val="24"/>
          <w:szCs w:val="24"/>
          <w:lang w:eastAsia="ru-RU"/>
        </w:rPr>
        <w:t> включает в себя все, связанное с формированием ценностей, отношений, развитием эмоционального самоконтроля обучаемых. К </w:t>
      </w:r>
      <w:r>
        <w:rPr>
          <w:rFonts w:eastAsia="Times New Roman" w:cs="Times New Roman" w:ascii="Times New Roman" w:hAnsi="Times New Roman"/>
          <w:b/>
          <w:bCs/>
          <w:sz w:val="24"/>
          <w:szCs w:val="24"/>
          <w:lang w:eastAsia="ru-RU"/>
        </w:rPr>
        <w:t>двигательной области</w:t>
      </w:r>
      <w:r>
        <w:rPr>
          <w:rFonts w:eastAsia="Times New Roman" w:cs="Times New Roman" w:ascii="Times New Roman" w:hAnsi="Times New Roman"/>
          <w:sz w:val="24"/>
          <w:szCs w:val="24"/>
          <w:lang w:eastAsia="ru-RU"/>
        </w:rPr>
        <w:t> относится развитие двигательных навыков, физической выносливости. </w:t>
      </w:r>
      <w:r>
        <w:rPr>
          <w:rFonts w:eastAsia="Times New Roman" w:cs="Times New Roman" w:ascii="Times New Roman" w:hAnsi="Times New Roman"/>
          <w:b/>
          <w:bCs/>
          <w:sz w:val="24"/>
          <w:szCs w:val="24"/>
          <w:lang w:eastAsia="ru-RU"/>
        </w:rPr>
        <w:t>Познавательная, или когнитивная, область</w:t>
      </w:r>
      <w:r>
        <w:rPr>
          <w:rFonts w:eastAsia="Times New Roman" w:cs="Times New Roman" w:ascii="Times New Roman" w:hAnsi="Times New Roman"/>
          <w:b/>
          <w:bCs/>
          <w:i/>
          <w:iCs/>
          <w:sz w:val="24"/>
          <w:szCs w:val="24"/>
          <w:lang w:eastAsia="ru-RU"/>
        </w:rPr>
        <w:t>, </w:t>
      </w:r>
      <w:r>
        <w:rPr>
          <w:rFonts w:eastAsia="Times New Roman" w:cs="Times New Roman" w:ascii="Times New Roman" w:hAnsi="Times New Roman"/>
          <w:sz w:val="24"/>
          <w:szCs w:val="24"/>
          <w:lang w:eastAsia="ru-RU"/>
        </w:rPr>
        <w:t>это та сфера познания, в которой главное - интеллектуальные результаты. Эта область разделяется на категории, от самого низкого уровня мышления (просто помню) до самого высокого (создаю новые идеи).</w:t>
      </w:r>
    </w:p>
    <w:p>
      <w:pPr>
        <w:pStyle w:val="Normal"/>
        <w:tabs>
          <w:tab w:val="clear" w:pos="708"/>
          <w:tab w:val="left" w:pos="1459" w:leader="none"/>
        </w:tabs>
        <w:spacing w:lineRule="auto" w:line="240" w:before="0" w:after="0"/>
        <w:ind w:firstLine="568"/>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tabs>
          <w:tab w:val="clear" w:pos="708"/>
          <w:tab w:val="left" w:pos="1459" w:leader="none"/>
        </w:tabs>
        <w:spacing w:lineRule="auto" w:line="240" w:before="0" w:after="0"/>
        <w:ind w:firstLine="568"/>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УРОВЕНЬ МЫШЛЕНИЯ ПО БЛУМУ</w:t>
      </w:r>
      <w:r>
        <w:rPr>
          <w:rFonts w:eastAsia="Times New Roman" w:cs="Times New Roman" w:ascii="Times New Roman" w:hAnsi="Times New Roman"/>
          <w:sz w:val="24"/>
          <w:szCs w:val="24"/>
          <w:lang w:eastAsia="ru-RU"/>
        </w:rPr>
        <w:tab/>
      </w:r>
      <w:r>
        <w:rPr>
          <w:rFonts w:eastAsia="Times New Roman" w:cs="Times New Roman" w:ascii="Times New Roman" w:hAnsi="Times New Roman"/>
          <w:b/>
          <w:bCs/>
          <w:sz w:val="24"/>
          <w:szCs w:val="24"/>
          <w:lang w:eastAsia="ru-RU"/>
        </w:rPr>
        <w:t>ПРИМЕР ВОПРОСОВ/ЗАДАНИЙ</w:t>
      </w:r>
    </w:p>
    <w:p>
      <w:pPr>
        <w:pStyle w:val="Normal"/>
        <w:tabs>
          <w:tab w:val="clear" w:pos="708"/>
          <w:tab w:val="left" w:pos="1459" w:leader="none"/>
        </w:tabs>
        <w:spacing w:lineRule="auto" w:line="240" w:before="0" w:after="0"/>
        <w:ind w:firstLine="568"/>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Знание</w:t>
        <w:tab/>
        <w:t>Что значит это слово? </w:t>
      </w:r>
      <w:r>
        <w:rPr>
          <w:rFonts w:eastAsia="Times New Roman" w:cs="Times New Roman" w:ascii="Times New Roman" w:hAnsi="Times New Roman"/>
          <w:i/>
          <w:iCs/>
          <w:sz w:val="24"/>
          <w:szCs w:val="24"/>
          <w:lang w:eastAsia="ru-RU"/>
        </w:rPr>
        <w:t>(дай определение) Опиши </w:t>
      </w:r>
      <w:r>
        <w:rPr>
          <w:rFonts w:eastAsia="Times New Roman" w:cs="Times New Roman" w:ascii="Times New Roman" w:hAnsi="Times New Roman"/>
          <w:sz w:val="24"/>
          <w:szCs w:val="24"/>
          <w:lang w:eastAsia="ru-RU"/>
        </w:rPr>
        <w:t>место действия. </w:t>
      </w:r>
      <w:r>
        <w:rPr>
          <w:rFonts w:eastAsia="Times New Roman" w:cs="Times New Roman" w:ascii="Times New Roman" w:hAnsi="Times New Roman"/>
          <w:i/>
          <w:iCs/>
          <w:sz w:val="24"/>
          <w:szCs w:val="24"/>
          <w:lang w:eastAsia="ru-RU"/>
        </w:rPr>
        <w:t>Кто </w:t>
      </w:r>
      <w:r>
        <w:rPr>
          <w:rFonts w:eastAsia="Times New Roman" w:cs="Times New Roman" w:ascii="Times New Roman" w:hAnsi="Times New Roman"/>
          <w:sz w:val="24"/>
          <w:szCs w:val="24"/>
          <w:lang w:eastAsia="ru-RU"/>
        </w:rPr>
        <w:t>главный герой/герои?</w:t>
      </w:r>
      <w:r>
        <w:rPr>
          <w:rFonts w:eastAsia="Times New Roman" w:cs="Times New Roman" w:ascii="Times New Roman" w:hAnsi="Times New Roman"/>
          <w:i/>
          <w:iCs/>
          <w:sz w:val="24"/>
          <w:szCs w:val="24"/>
          <w:lang w:eastAsia="ru-RU"/>
        </w:rPr>
        <w:t>Перечисли </w:t>
      </w:r>
      <w:r>
        <w:rPr>
          <w:rFonts w:eastAsia="Times New Roman" w:cs="Times New Roman" w:ascii="Times New Roman" w:hAnsi="Times New Roman"/>
          <w:sz w:val="24"/>
          <w:szCs w:val="24"/>
          <w:lang w:eastAsia="ru-RU"/>
        </w:rPr>
        <w:t>основные события хронологически. </w:t>
      </w:r>
      <w:r>
        <w:rPr>
          <w:rFonts w:eastAsia="Times New Roman" w:cs="Times New Roman" w:ascii="Times New Roman" w:hAnsi="Times New Roman"/>
          <w:i/>
          <w:iCs/>
          <w:sz w:val="24"/>
          <w:szCs w:val="24"/>
          <w:lang w:eastAsia="ru-RU"/>
        </w:rPr>
        <w:t>Расскажи, </w:t>
      </w:r>
      <w:r>
        <w:rPr>
          <w:rFonts w:eastAsia="Times New Roman" w:cs="Times New Roman" w:ascii="Times New Roman" w:hAnsi="Times New Roman"/>
          <w:sz w:val="24"/>
          <w:szCs w:val="24"/>
          <w:lang w:eastAsia="ru-RU"/>
        </w:rPr>
        <w:t>что происходит в тексте.</w:t>
      </w:r>
    </w:p>
    <w:p>
      <w:pPr>
        <w:pStyle w:val="Normal"/>
        <w:tabs>
          <w:tab w:val="clear" w:pos="708"/>
          <w:tab w:val="left" w:pos="1459" w:leader="none"/>
        </w:tabs>
        <w:spacing w:lineRule="auto" w:line="240" w:before="0" w:after="0"/>
        <w:ind w:firstLine="568"/>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Понимание</w:t>
        <w:tab/>
        <w:t>Что случилось в конце? (подытожь) </w:t>
      </w:r>
      <w:r>
        <w:rPr>
          <w:rFonts w:eastAsia="Times New Roman" w:cs="Times New Roman" w:ascii="Times New Roman" w:hAnsi="Times New Roman"/>
          <w:i/>
          <w:iCs/>
          <w:sz w:val="24"/>
          <w:szCs w:val="24"/>
          <w:lang w:eastAsia="ru-RU"/>
        </w:rPr>
        <w:t>Поясни </w:t>
      </w:r>
      <w:r>
        <w:rPr>
          <w:rFonts w:eastAsia="Times New Roman" w:cs="Times New Roman" w:ascii="Times New Roman" w:hAnsi="Times New Roman"/>
          <w:sz w:val="24"/>
          <w:szCs w:val="24"/>
          <w:lang w:eastAsia="ru-RU"/>
        </w:rPr>
        <w:t>роль в сюжете. </w:t>
      </w:r>
      <w:r>
        <w:rPr>
          <w:rFonts w:eastAsia="Times New Roman" w:cs="Times New Roman" w:ascii="Times New Roman" w:hAnsi="Times New Roman"/>
          <w:i/>
          <w:iCs/>
          <w:sz w:val="24"/>
          <w:szCs w:val="24"/>
          <w:lang w:eastAsia="ru-RU"/>
        </w:rPr>
        <w:t>Объясни </w:t>
      </w:r>
      <w:r>
        <w:rPr>
          <w:rFonts w:eastAsia="Times New Roman" w:cs="Times New Roman" w:ascii="Times New Roman" w:hAnsi="Times New Roman"/>
          <w:sz w:val="24"/>
          <w:szCs w:val="24"/>
          <w:lang w:eastAsia="ru-RU"/>
        </w:rPr>
        <w:t>следующую цитату </w:t>
      </w:r>
      <w:r>
        <w:rPr>
          <w:rFonts w:eastAsia="Times New Roman" w:cs="Times New Roman" w:ascii="Times New Roman" w:hAnsi="Times New Roman"/>
          <w:i/>
          <w:iCs/>
          <w:sz w:val="24"/>
          <w:szCs w:val="24"/>
          <w:lang w:eastAsia="ru-RU"/>
        </w:rPr>
        <w:t>Предположи,</w:t>
      </w:r>
      <w:r>
        <w:rPr>
          <w:rFonts w:eastAsia="Times New Roman" w:cs="Times New Roman" w:ascii="Times New Roman" w:hAnsi="Times New Roman"/>
          <w:sz w:val="24"/>
          <w:szCs w:val="24"/>
          <w:lang w:eastAsia="ru-RU"/>
        </w:rPr>
        <w:t>что произойдет дальше. </w:t>
      </w:r>
      <w:r>
        <w:rPr>
          <w:rFonts w:eastAsia="Times New Roman" w:cs="Times New Roman" w:ascii="Times New Roman" w:hAnsi="Times New Roman"/>
          <w:i/>
          <w:iCs/>
          <w:sz w:val="24"/>
          <w:szCs w:val="24"/>
          <w:lang w:eastAsia="ru-RU"/>
        </w:rPr>
        <w:t>Перефразируй </w:t>
      </w:r>
      <w:r>
        <w:rPr>
          <w:rFonts w:eastAsia="Times New Roman" w:cs="Times New Roman" w:ascii="Times New Roman" w:hAnsi="Times New Roman"/>
          <w:sz w:val="24"/>
          <w:szCs w:val="24"/>
          <w:lang w:eastAsia="ru-RU"/>
        </w:rPr>
        <w:t>тему — о чем текст? </w:t>
      </w:r>
      <w:r>
        <w:rPr>
          <w:rFonts w:eastAsia="Times New Roman" w:cs="Times New Roman" w:ascii="Times New Roman" w:hAnsi="Times New Roman"/>
          <w:i/>
          <w:iCs/>
          <w:sz w:val="24"/>
          <w:szCs w:val="24"/>
          <w:lang w:eastAsia="ru-RU"/>
        </w:rPr>
        <w:t>Изложи краткое содержание </w:t>
      </w:r>
      <w:r>
        <w:rPr>
          <w:rFonts w:eastAsia="Times New Roman" w:cs="Times New Roman" w:ascii="Times New Roman" w:hAnsi="Times New Roman"/>
          <w:sz w:val="24"/>
          <w:szCs w:val="24"/>
          <w:lang w:eastAsia="ru-RU"/>
        </w:rPr>
        <w:t>отрывка или главы</w:t>
      </w:r>
    </w:p>
    <w:p>
      <w:pPr>
        <w:pStyle w:val="Normal"/>
        <w:tabs>
          <w:tab w:val="clear" w:pos="708"/>
          <w:tab w:val="left" w:pos="1459" w:leader="none"/>
        </w:tabs>
        <w:spacing w:lineRule="auto" w:line="240" w:before="0" w:after="0"/>
        <w:ind w:firstLine="568"/>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Примене</w:t>
        <w:softHyphen/>
        <w:t>ние</w:t>
        <w:tab/>
        <w:t>Как тема соотносится лично с </w:t>
      </w:r>
      <w:r>
        <w:rPr>
          <w:rFonts w:eastAsia="Times New Roman" w:cs="Times New Roman" w:ascii="Times New Roman" w:hAnsi="Times New Roman"/>
          <w:i/>
          <w:iCs/>
          <w:sz w:val="24"/>
          <w:szCs w:val="24"/>
          <w:lang w:eastAsia="ru-RU"/>
        </w:rPr>
        <w:t>тобой! </w:t>
      </w:r>
      <w:r>
        <w:rPr>
          <w:rFonts w:eastAsia="Times New Roman" w:cs="Times New Roman" w:ascii="Times New Roman" w:hAnsi="Times New Roman"/>
          <w:sz w:val="24"/>
          <w:szCs w:val="24"/>
          <w:lang w:eastAsia="ru-RU"/>
        </w:rPr>
        <w:t>Если бы все происходило в наше время, </w:t>
      </w:r>
      <w:r>
        <w:rPr>
          <w:rFonts w:eastAsia="Times New Roman" w:cs="Times New Roman" w:ascii="Times New Roman" w:hAnsi="Times New Roman"/>
          <w:i/>
          <w:iCs/>
          <w:sz w:val="24"/>
          <w:szCs w:val="24"/>
          <w:lang w:eastAsia="ru-RU"/>
        </w:rPr>
        <w:t>как бы это выглядело? Проиллюстрируй </w:t>
      </w:r>
      <w:r>
        <w:rPr>
          <w:rFonts w:eastAsia="Times New Roman" w:cs="Times New Roman" w:ascii="Times New Roman" w:hAnsi="Times New Roman"/>
          <w:sz w:val="24"/>
          <w:szCs w:val="24"/>
          <w:lang w:eastAsia="ru-RU"/>
        </w:rPr>
        <w:t>это на бумаге. </w:t>
      </w:r>
      <w:r>
        <w:rPr>
          <w:rFonts w:eastAsia="Times New Roman" w:cs="Times New Roman" w:ascii="Times New Roman" w:hAnsi="Times New Roman"/>
          <w:i/>
          <w:iCs/>
          <w:sz w:val="24"/>
          <w:szCs w:val="24"/>
          <w:lang w:eastAsia="ru-RU"/>
        </w:rPr>
        <w:t>Проведи интервью </w:t>
      </w:r>
      <w:r>
        <w:rPr>
          <w:rFonts w:eastAsia="Times New Roman" w:cs="Times New Roman" w:ascii="Times New Roman" w:hAnsi="Times New Roman"/>
          <w:sz w:val="24"/>
          <w:szCs w:val="24"/>
          <w:lang w:eastAsia="ru-RU"/>
        </w:rPr>
        <w:t>с одним из героев. </w:t>
      </w:r>
      <w:r>
        <w:rPr>
          <w:rFonts w:eastAsia="Times New Roman" w:cs="Times New Roman" w:ascii="Times New Roman" w:hAnsi="Times New Roman"/>
          <w:i/>
          <w:iCs/>
          <w:sz w:val="24"/>
          <w:szCs w:val="24"/>
          <w:lang w:eastAsia="ru-RU"/>
        </w:rPr>
        <w:t>Напиши </w:t>
      </w:r>
      <w:r>
        <w:rPr>
          <w:rFonts w:eastAsia="Times New Roman" w:cs="Times New Roman" w:ascii="Times New Roman" w:hAnsi="Times New Roman"/>
          <w:sz w:val="24"/>
          <w:szCs w:val="24"/>
          <w:lang w:eastAsia="ru-RU"/>
        </w:rPr>
        <w:t>свой рассказ на эту же тему.</w:t>
      </w:r>
    </w:p>
    <w:p>
      <w:pPr>
        <w:pStyle w:val="Normal"/>
        <w:tabs>
          <w:tab w:val="clear" w:pos="708"/>
          <w:tab w:val="left" w:pos="1459" w:leader="none"/>
        </w:tabs>
        <w:spacing w:lineRule="auto" w:line="240" w:before="0" w:after="0"/>
        <w:ind w:firstLine="568"/>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Анализ</w:t>
        <w:tab/>
        <w:t>Почему герой действует и реагирует таким образом? </w:t>
      </w:r>
      <w:r>
        <w:rPr>
          <w:rFonts w:eastAsia="Times New Roman" w:cs="Times New Roman" w:ascii="Times New Roman" w:hAnsi="Times New Roman"/>
          <w:i/>
          <w:iCs/>
          <w:sz w:val="24"/>
          <w:szCs w:val="24"/>
          <w:lang w:eastAsia="ru-RU"/>
        </w:rPr>
        <w:t>(проана</w:t>
        <w:softHyphen/>
        <w:t>лизируй) Сравни и противопоставь</w:t>
      </w:r>
      <w:r>
        <w:rPr>
          <w:rFonts w:eastAsia="Times New Roman" w:cs="Times New Roman" w:ascii="Times New Roman" w:hAnsi="Times New Roman"/>
          <w:sz w:val="24"/>
          <w:szCs w:val="24"/>
          <w:lang w:eastAsia="ru-RU"/>
        </w:rPr>
        <w:t>двух героев (темы, действия и др.) Схе</w:t>
        <w:softHyphen/>
        <w:t>матически </w:t>
      </w:r>
      <w:r>
        <w:rPr>
          <w:rFonts w:eastAsia="Times New Roman" w:cs="Times New Roman" w:ascii="Times New Roman" w:hAnsi="Times New Roman"/>
          <w:i/>
          <w:iCs/>
          <w:sz w:val="24"/>
          <w:szCs w:val="24"/>
          <w:lang w:eastAsia="ru-RU"/>
        </w:rPr>
        <w:t>изобрази </w:t>
      </w:r>
      <w:r>
        <w:rPr>
          <w:rFonts w:eastAsia="Times New Roman" w:cs="Times New Roman" w:ascii="Times New Roman" w:hAnsi="Times New Roman"/>
          <w:sz w:val="24"/>
          <w:szCs w:val="24"/>
          <w:lang w:eastAsia="ru-RU"/>
        </w:rPr>
        <w:t>отношения между героями. </w:t>
      </w:r>
      <w:r>
        <w:rPr>
          <w:rFonts w:eastAsia="Times New Roman" w:cs="Times New Roman" w:ascii="Times New Roman" w:hAnsi="Times New Roman"/>
          <w:i/>
          <w:iCs/>
          <w:sz w:val="24"/>
          <w:szCs w:val="24"/>
          <w:lang w:eastAsia="ru-RU"/>
        </w:rPr>
        <w:t>Соотнеси</w:t>
      </w:r>
      <w:r>
        <w:rPr>
          <w:rFonts w:eastAsia="Times New Roman" w:cs="Times New Roman" w:ascii="Times New Roman" w:hAnsi="Times New Roman"/>
          <w:sz w:val="24"/>
          <w:szCs w:val="24"/>
          <w:lang w:eastAsia="ru-RU"/>
        </w:rPr>
        <w:t>чер</w:t>
        <w:softHyphen/>
        <w:t>ты характера героев с их поступками. Почему важен контекст/ место действия? </w:t>
      </w:r>
      <w:r>
        <w:rPr>
          <w:rFonts w:eastAsia="Times New Roman" w:cs="Times New Roman" w:ascii="Times New Roman" w:hAnsi="Times New Roman"/>
          <w:i/>
          <w:iCs/>
          <w:sz w:val="24"/>
          <w:szCs w:val="24"/>
          <w:lang w:eastAsia="ru-RU"/>
        </w:rPr>
        <w:t>(исследуй)</w:t>
      </w:r>
    </w:p>
    <w:p>
      <w:pPr>
        <w:pStyle w:val="Normal"/>
        <w:tabs>
          <w:tab w:val="clear" w:pos="708"/>
          <w:tab w:val="left" w:pos="1459" w:leader="none"/>
        </w:tabs>
        <w:spacing w:lineRule="auto" w:line="240" w:before="0" w:after="0"/>
        <w:ind w:firstLine="568"/>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Синтез</w:t>
        <w:tab/>
      </w:r>
      <w:r>
        <w:rPr>
          <w:rFonts w:eastAsia="Times New Roman" w:cs="Times New Roman" w:ascii="Times New Roman" w:hAnsi="Times New Roman"/>
          <w:i/>
          <w:iCs/>
          <w:sz w:val="24"/>
          <w:szCs w:val="24"/>
          <w:lang w:eastAsia="ru-RU"/>
        </w:rPr>
        <w:t>Придумай </w:t>
      </w:r>
      <w:r>
        <w:rPr>
          <w:rFonts w:eastAsia="Times New Roman" w:cs="Times New Roman" w:ascii="Times New Roman" w:hAnsi="Times New Roman"/>
          <w:sz w:val="24"/>
          <w:szCs w:val="24"/>
          <w:lang w:eastAsia="ru-RU"/>
        </w:rPr>
        <w:t>песню на тему прочитанного. </w:t>
      </w:r>
      <w:r>
        <w:rPr>
          <w:rFonts w:eastAsia="Times New Roman" w:cs="Times New Roman" w:ascii="Times New Roman" w:hAnsi="Times New Roman"/>
          <w:i/>
          <w:iCs/>
          <w:sz w:val="24"/>
          <w:szCs w:val="24"/>
          <w:lang w:eastAsia="ru-RU"/>
        </w:rPr>
        <w:t>Придумай </w:t>
      </w:r>
      <w:r>
        <w:rPr>
          <w:rFonts w:eastAsia="Times New Roman" w:cs="Times New Roman" w:ascii="Times New Roman" w:hAnsi="Times New Roman"/>
          <w:sz w:val="24"/>
          <w:szCs w:val="24"/>
          <w:lang w:eastAsia="ru-RU"/>
        </w:rPr>
        <w:t>новую концепцию — чем должна закончиться книга. </w:t>
      </w:r>
      <w:r>
        <w:rPr>
          <w:rFonts w:eastAsia="Times New Roman" w:cs="Times New Roman" w:ascii="Times New Roman" w:hAnsi="Times New Roman"/>
          <w:i/>
          <w:iCs/>
          <w:sz w:val="24"/>
          <w:szCs w:val="24"/>
          <w:lang w:eastAsia="ru-RU"/>
        </w:rPr>
        <w:t>Организуй </w:t>
      </w:r>
      <w:r>
        <w:rPr>
          <w:rFonts w:eastAsia="Times New Roman" w:cs="Times New Roman" w:ascii="Times New Roman" w:hAnsi="Times New Roman"/>
          <w:sz w:val="24"/>
          <w:szCs w:val="24"/>
          <w:lang w:eastAsia="ru-RU"/>
        </w:rPr>
        <w:t>группу/клуб для обсуждения темы. Придумай план, по которому должна происходить встреча. Что бы ты сделал на месте главного героя </w:t>
      </w:r>
      <w:r>
        <w:rPr>
          <w:rFonts w:eastAsia="Times New Roman" w:cs="Times New Roman" w:ascii="Times New Roman" w:hAnsi="Times New Roman"/>
          <w:i/>
          <w:iCs/>
          <w:sz w:val="24"/>
          <w:szCs w:val="24"/>
          <w:lang w:eastAsia="ru-RU"/>
        </w:rPr>
        <w:t>(представь). Перепиши </w:t>
      </w:r>
      <w:r>
        <w:rPr>
          <w:rFonts w:eastAsia="Times New Roman" w:cs="Times New Roman" w:ascii="Times New Roman" w:hAnsi="Times New Roman"/>
          <w:sz w:val="24"/>
          <w:szCs w:val="24"/>
          <w:lang w:eastAsia="ru-RU"/>
        </w:rPr>
        <w:t>финал.</w:t>
      </w:r>
    </w:p>
    <w:p>
      <w:pPr>
        <w:pStyle w:val="Normal"/>
        <w:tabs>
          <w:tab w:val="clear" w:pos="708"/>
          <w:tab w:val="left" w:pos="1459" w:leader="none"/>
        </w:tabs>
        <w:spacing w:lineRule="auto" w:line="240" w:before="0" w:after="0"/>
        <w:ind w:firstLine="568"/>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Оценка</w:t>
        <w:tab/>
        <w:t>Эффектен ли конец? </w:t>
      </w:r>
      <w:r>
        <w:rPr>
          <w:rFonts w:eastAsia="Times New Roman" w:cs="Times New Roman" w:ascii="Times New Roman" w:hAnsi="Times New Roman"/>
          <w:i/>
          <w:iCs/>
          <w:sz w:val="24"/>
          <w:szCs w:val="24"/>
          <w:lang w:eastAsia="ru-RU"/>
        </w:rPr>
        <w:t>(оцени) Оцени </w:t>
      </w:r>
      <w:r>
        <w:rPr>
          <w:rFonts w:eastAsia="Times New Roman" w:cs="Times New Roman" w:ascii="Times New Roman" w:hAnsi="Times New Roman"/>
          <w:sz w:val="24"/>
          <w:szCs w:val="24"/>
          <w:lang w:eastAsia="ru-RU"/>
        </w:rPr>
        <w:t>работу автора, написав рецензию. </w:t>
      </w:r>
      <w:r>
        <w:rPr>
          <w:rFonts w:eastAsia="Times New Roman" w:cs="Times New Roman" w:ascii="Times New Roman" w:hAnsi="Times New Roman"/>
          <w:i/>
          <w:iCs/>
          <w:sz w:val="24"/>
          <w:szCs w:val="24"/>
          <w:lang w:eastAsia="ru-RU"/>
        </w:rPr>
        <w:t>Оправдай </w:t>
      </w:r>
      <w:r>
        <w:rPr>
          <w:rFonts w:eastAsia="Times New Roman" w:cs="Times New Roman" w:ascii="Times New Roman" w:hAnsi="Times New Roman"/>
          <w:sz w:val="24"/>
          <w:szCs w:val="24"/>
          <w:lang w:eastAsia="ru-RU"/>
        </w:rPr>
        <w:t>решения главных героев. Реалистичен ли такой конец? </w:t>
      </w:r>
      <w:r>
        <w:rPr>
          <w:rFonts w:eastAsia="Times New Roman" w:cs="Times New Roman" w:ascii="Times New Roman" w:hAnsi="Times New Roman"/>
          <w:i/>
          <w:iCs/>
          <w:sz w:val="24"/>
          <w:szCs w:val="24"/>
          <w:lang w:eastAsia="ru-RU"/>
        </w:rPr>
        <w:t>Докажи. Пронумеруй </w:t>
      </w:r>
      <w:r>
        <w:rPr>
          <w:rFonts w:eastAsia="Times New Roman" w:cs="Times New Roman" w:ascii="Times New Roman" w:hAnsi="Times New Roman"/>
          <w:sz w:val="24"/>
          <w:szCs w:val="24"/>
          <w:lang w:eastAsia="ru-RU"/>
        </w:rPr>
        <w:t>героев, исходя из их важности для сюжета, а также — исходя из их правдоподобия.</w:t>
      </w:r>
    </w:p>
    <w:p>
      <w:pPr>
        <w:pStyle w:val="Normal"/>
        <w:numPr>
          <w:ilvl w:val="0"/>
          <w:numId w:val="2"/>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Вопросы по Блуму</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Простые вопросы (фактические вопросы) – требуют знания фактического материала, ориентированы на работу памяти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Уточняющие вопросы – «насколько я понял….», «правильно ли я Вас поняла, что…»</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Интерпретирующие вопросы (объясняющие) – побуждая учеников к интерпретации, мы учим их навыкам осознания причин тех или иных поступков или мнений (почему?)</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Оценочные вопросы (сравнение) – необходимо использовать, когда вы слышите, что кто-либо из учеников выражает соседу по парте свое недовольство или удовольствие от произошедшего на уроке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Творческие вопросы (прогноз) – «Как вы думаете, что произойдет дальше…?»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Практические вопросы – «Как мы можем…?» «Как поступили бы вы…?»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Прием «Написание синквейна»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переводе с французского слово «синквейн»означает стихотворение из пяти строк, которое пишется по определенным правилам. Составление синквейна требует от ученика в кратких выражениях резюмировать учебный материал, информацию, что позволяет рефлексировать по какому-либо поводу. Это форма свободного творчества, но по определенным правилам. Они таковы: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w:t>
      </w:r>
      <w:r>
        <w:rPr>
          <w:rFonts w:eastAsia="Times New Roman" w:cs="Times New Roman" w:ascii="Times New Roman" w:hAnsi="Times New Roman"/>
          <w:i/>
          <w:iCs/>
          <w:sz w:val="24"/>
          <w:szCs w:val="24"/>
          <w:lang w:eastAsia="ru-RU"/>
        </w:rPr>
        <w:t>первой строке</w:t>
      </w:r>
      <w:r>
        <w:rPr>
          <w:rFonts w:eastAsia="Times New Roman" w:cs="Times New Roman" w:ascii="Times New Roman" w:hAnsi="Times New Roman"/>
          <w:sz w:val="24"/>
          <w:szCs w:val="24"/>
          <w:lang w:eastAsia="ru-RU"/>
        </w:rPr>
        <w:t> записывается одно слово- существительное. Это и есть тема синквейна.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 </w:t>
      </w:r>
      <w:r>
        <w:rPr>
          <w:rFonts w:eastAsia="Times New Roman" w:cs="Times New Roman" w:ascii="Times New Roman" w:hAnsi="Times New Roman"/>
          <w:i/>
          <w:iCs/>
          <w:sz w:val="24"/>
          <w:szCs w:val="24"/>
          <w:lang w:eastAsia="ru-RU"/>
        </w:rPr>
        <w:t>второй строке</w:t>
      </w:r>
      <w:r>
        <w:rPr>
          <w:rFonts w:eastAsia="Times New Roman" w:cs="Times New Roman" w:ascii="Times New Roman" w:hAnsi="Times New Roman"/>
          <w:sz w:val="24"/>
          <w:szCs w:val="24"/>
          <w:lang w:eastAsia="ru-RU"/>
        </w:rPr>
        <w:t> надо написать два прилагательных, раскрывающих тему синквейна.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w:t>
      </w:r>
      <w:r>
        <w:rPr>
          <w:rFonts w:eastAsia="Times New Roman" w:cs="Times New Roman" w:ascii="Times New Roman" w:hAnsi="Times New Roman"/>
          <w:i/>
          <w:iCs/>
          <w:sz w:val="24"/>
          <w:szCs w:val="24"/>
          <w:lang w:eastAsia="ru-RU"/>
        </w:rPr>
        <w:t>третьей строке</w:t>
      </w:r>
      <w:r>
        <w:rPr>
          <w:rFonts w:eastAsia="Times New Roman" w:cs="Times New Roman" w:ascii="Times New Roman" w:hAnsi="Times New Roman"/>
          <w:sz w:val="24"/>
          <w:szCs w:val="24"/>
          <w:lang w:eastAsia="ru-RU"/>
        </w:rPr>
        <w:t> записываются три глагола, описывающие действия, относящиеся к теме синквейна.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w:t>
      </w:r>
      <w:r>
        <w:rPr>
          <w:rFonts w:eastAsia="Times New Roman" w:cs="Times New Roman" w:ascii="Times New Roman" w:hAnsi="Times New Roman"/>
          <w:i/>
          <w:iCs/>
          <w:sz w:val="24"/>
          <w:szCs w:val="24"/>
          <w:lang w:eastAsia="ru-RU"/>
        </w:rPr>
        <w:t>четвертой строке</w:t>
      </w:r>
      <w:r>
        <w:rPr>
          <w:rFonts w:eastAsia="Times New Roman" w:cs="Times New Roman" w:ascii="Times New Roman" w:hAnsi="Times New Roman"/>
          <w:sz w:val="24"/>
          <w:szCs w:val="24"/>
          <w:lang w:eastAsia="ru-RU"/>
        </w:rPr>
        <w:t> размещается фраза, предложение, состоящее из нескольких слов, с помощью которого ученик высказывает свое отношение к теме. Это может быть крылатое выражение, цитата или составленная учеником фраза в контексте с темой.</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i/>
          <w:iCs/>
          <w:sz w:val="24"/>
          <w:szCs w:val="24"/>
          <w:lang w:eastAsia="ru-RU"/>
        </w:rPr>
        <w:t>Пятая строка</w:t>
      </w:r>
      <w:r>
        <w:rPr>
          <w:rFonts w:eastAsia="Times New Roman" w:cs="Times New Roman" w:ascii="Times New Roman" w:hAnsi="Times New Roman"/>
          <w:sz w:val="24"/>
          <w:szCs w:val="24"/>
          <w:lang w:eastAsia="ru-RU"/>
        </w:rPr>
        <w:t> – это резюме, которое дает новую интерпретацию темы, позволяет выразить личное отношение к ней.</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Тема синквейна должна быть, по возможности, эмоциональной.</w:t>
      </w:r>
    </w:p>
    <w:p>
      <w:pPr>
        <w:pStyle w:val="Normal"/>
        <w:numPr>
          <w:ilvl w:val="0"/>
          <w:numId w:val="3"/>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Чтение со стопами.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Особенностью его использования в технологии критического мышления является то, что чтение проводится дозировано. После каждой смысловой части делается остановка. Во время «стопа» идет обсуждение или проблемного вопроса, или коллективный поиск ответа на основной вопрос, или дается какое-то задание, которое выполняется в группах или индивидуально.</w:t>
      </w:r>
    </w:p>
    <w:p>
      <w:pPr>
        <w:pStyle w:val="Normal"/>
        <w:numPr>
          <w:ilvl w:val="0"/>
          <w:numId w:val="4"/>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Чтение с остановками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 названию текста определяют, о чем будет текст.Текст читается по частям. После каждой остановки задается проблемный вопрос, вопрос на продолжение сюжетной линии. Затем читают следующую часть.</w:t>
      </w:r>
    </w:p>
    <w:p>
      <w:pPr>
        <w:pStyle w:val="Normal"/>
        <w:numPr>
          <w:ilvl w:val="0"/>
          <w:numId w:val="5"/>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Мозговой штурм</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Создание банка идей, возможных решений проблемы. Принимаются любые предложения. Критика и комментирование не допускаются.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Коллективное обсуждение. Найти рациональное в любом из предложений, попытаться совместить их в целое.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Выбор наиболее перспективных решений, учитывая имеющиеся ресурсы (этот этап может быть отсрочен).</w:t>
      </w:r>
    </w:p>
    <w:p>
      <w:pPr>
        <w:pStyle w:val="Normal"/>
        <w:numPr>
          <w:ilvl w:val="0"/>
          <w:numId w:val="6"/>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Перепутанные цепочки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Учитель предлагает учащимся ряд утверждений, среди которых есть верные, а есть и неверные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Учащиеся работают индивидуально, читают текст, отмечают перепутанные цепочки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Обсуждают свои результаты в группе, уточняют, исправляют</w:t>
      </w:r>
    </w:p>
    <w:p>
      <w:pPr>
        <w:pStyle w:val="Normal"/>
        <w:numPr>
          <w:ilvl w:val="0"/>
          <w:numId w:val="7"/>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Верные и неверные утверждения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начале урока даются утверждения по новой теме, которые нужно оценить как верные или неверные и обосновать свои решения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 стадии рефлексии можно предложить ребятам составить самим утверждения и обменятся ими для оценки их правильности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numPr>
          <w:ilvl w:val="0"/>
          <w:numId w:val="8"/>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Перекрестная дискуссия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Заполните левую и правую колонку таблицы, приведя 3-4 аргумента «за» и «против» тезиса, приведенного в заголовке таблицы, обменяйтесь мнениями со своими коллегами, используя их аргументы, которые покажутся вам убедительными, продолжите заполнение таблицы, когда аргументы иссякнут, сделайте вывод.</w:t>
      </w:r>
      <w:r>
        <w:rPr>
          <w:rFonts w:eastAsia="Times New Roman" w:cs="Times New Roman" w:ascii="Times New Roman" w:hAnsi="Times New Roman"/>
          <w:b/>
          <w:bCs/>
          <w:i/>
          <w:iCs/>
          <w:sz w:val="24"/>
          <w:szCs w:val="24"/>
          <w:lang w:eastAsia="ru-RU"/>
        </w:rPr>
        <w:t>​</w:t>
      </w:r>
    </w:p>
    <w:p>
      <w:pPr>
        <w:pStyle w:val="Normal"/>
        <w:numPr>
          <w:ilvl w:val="0"/>
          <w:numId w:val="9"/>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Семинары совместного редактирования</w:t>
      </w:r>
      <w:r>
        <w:rPr>
          <w:rFonts w:eastAsia="Times New Roman" w:cs="Times New Roman" w:ascii="Times New Roman" w:hAnsi="Times New Roman"/>
          <w:i/>
          <w:iCs/>
          <w:sz w:val="24"/>
          <w:szCs w:val="24"/>
          <w:lang w:eastAsia="ru-RU"/>
        </w:rPr>
        <w:t>.</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Автор текста (реферата) раздает ксерокопии всем участникам семинара. Каждый указывает три момента (по содержанию, стилю, сюжету), которые понравились и три, которые не понравились. Автор тихо записывает и в конце делает отчет о том, что принимает, а что нет.</w:t>
      </w:r>
    </w:p>
    <w:p>
      <w:pPr>
        <w:pStyle w:val="Normal"/>
        <w:numPr>
          <w:ilvl w:val="0"/>
          <w:numId w:val="10"/>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Создание </w:t>
      </w:r>
      <w:r>
        <w:rPr>
          <w:rFonts w:eastAsia="Times New Roman" w:cs="Times New Roman" w:ascii="Times New Roman" w:hAnsi="Times New Roman"/>
          <w:b/>
          <w:bCs/>
          <w:sz w:val="24"/>
          <w:szCs w:val="24"/>
          <w:lang w:eastAsia="ru-RU"/>
        </w:rPr>
        <w:t>цепочки</w:t>
      </w:r>
      <w:r>
        <w:rPr>
          <w:rFonts w:eastAsia="Times New Roman" w:cs="Times New Roman" w:ascii="Times New Roman" w:hAnsi="Times New Roman"/>
          <w:sz w:val="24"/>
          <w:szCs w:val="24"/>
          <w:lang w:eastAsia="ru-RU"/>
        </w:rPr>
        <w:t> (синквейнов, хайку, рисунков) передавая друг другу их по кругу.</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Каждый пишет свой синквейн, развивая мысли предыдущих авторов.</w:t>
      </w:r>
    </w:p>
    <w:p>
      <w:pPr>
        <w:pStyle w:val="Normal"/>
        <w:numPr>
          <w:ilvl w:val="0"/>
          <w:numId w:val="11"/>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Свободное письмо, эссе</w:t>
      </w:r>
    </w:p>
    <w:p>
      <w:pPr>
        <w:pStyle w:val="Normal"/>
        <w:numPr>
          <w:ilvl w:val="0"/>
          <w:numId w:val="11"/>
        </w:numPr>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Зигзаг</w:t>
      </w:r>
      <w:r>
        <w:rPr>
          <w:rFonts w:eastAsia="Times New Roman" w:cs="Times New Roman" w:ascii="Times New Roman" w:hAnsi="Times New Roman"/>
          <w:sz w:val="24"/>
          <w:szCs w:val="24"/>
          <w:lang w:eastAsia="ru-RU"/>
        </w:rPr>
        <w:t> (взаимообучение) работа в группах сменного состава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Прием «Корзина» идей, понятий, имен.</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ученики по обсуждаемой теме урока. На доске можно нарисовать значок корзины, в которой условно будет собрано все то, что все ученики вместе знают об изучаемой теме. Обмен информацией проводится по следующей процедуре: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Задается прямой вопрос о том, что известно ученикам по той или иной</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Сначала каждый ученик вспоминает и записывает в тетради все, что знает по той или иной проблеме (строго индивидуальная работа, продолжительность 1-2 минуты).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Затем происходит обмен информацией в парах или группах. Ученики делятся друг с другом известным знанием (групповая работа). Время на обсуждение не более 3 минут. Это обсуждение должно быть организованным, например, ученики должны выяснить, в чем совпали имеющиеся представления, по поводу чего возникли разногласия.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Далее каждая группа по кругу называет какое-то одно сведение или факт, при этом, не повторяя ранее сказанного (составляется список идей).</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Все сведения кратко в виде тезисов записываются учителем в «корзинке» идей (без комментариев), даже если они ошибочны. В корзину идей можно «сбрасывать» факты, мнения, имена, проблемы, понятия, имеющие отношение к теме урока. Далее в ходе урока эти разрозненные в сознании ребенка факты или мнения, проблемы или понятия могут быть связаны в логические цепи.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Все ошибки исправляются далее, по мере освоения новой информации.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Прием «Учебный мозговой штурм»</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Этот прием хорошо известен учителю и не нуждается в подробном описании. Однако, поскольку он широко используется на уроках, целесообразно уточнить некоторые процедурные аспекты его проведения. Основная цель «учебного мозгового штурма» - развитие творческого типа мышления. Следовательно. Выбор темы для его проведения прямо зависит от числа возможных вариантов решения той или иной проблемы.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«Учебный мозговой штурм» обычно проводится</w:t>
      </w:r>
      <w:r>
        <w:rPr>
          <w:rFonts w:eastAsia="Times New Roman" w:cs="Times New Roman" w:ascii="Times New Roman" w:hAnsi="Times New Roman"/>
          <w:b/>
          <w:bCs/>
          <w:sz w:val="24"/>
          <w:szCs w:val="24"/>
          <w:lang w:eastAsia="ru-RU"/>
        </w:rPr>
        <w:t> в группах</w:t>
      </w:r>
      <w:r>
        <w:rPr>
          <w:rFonts w:eastAsia="Times New Roman" w:cs="Times New Roman" w:ascii="Times New Roman" w:hAnsi="Times New Roman"/>
          <w:sz w:val="24"/>
          <w:szCs w:val="24"/>
          <w:lang w:eastAsia="ru-RU"/>
        </w:rPr>
        <w:t> численностью 5-7 человек.</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Первый</w:t>
      </w:r>
      <w:r>
        <w:rPr>
          <w:rFonts w:eastAsia="Times New Roman" w:cs="Times New Roman" w:ascii="Times New Roman" w:hAnsi="Times New Roman"/>
          <w:b/>
          <w:bCs/>
          <w:sz w:val="24"/>
          <w:szCs w:val="24"/>
          <w:lang w:eastAsia="ru-RU"/>
        </w:rPr>
        <w:t> этап -</w:t>
      </w:r>
      <w:r>
        <w:rPr>
          <w:rFonts w:eastAsia="Times New Roman" w:cs="Times New Roman" w:ascii="Times New Roman" w:hAnsi="Times New Roman"/>
          <w:sz w:val="24"/>
          <w:szCs w:val="24"/>
          <w:lang w:eastAsia="ru-RU"/>
        </w:rPr>
        <w:t> создание банка идей, возможных решений проблемы.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Принимаются и фиксируются на доске или плакате любые предложения. Критика и комментирование не допускаются. Регламент – до 15 минут.</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Второй этап – коллективное обсуждение идей и предложений. На этом этапе главное – найти рациональное в любом из предложений, попытаться совместить.</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Третий этап - выбор наиболее перспективных решений с точки зрения имеющихся на данный момент ресурсов. Этот этап может быть даже отсрочен во времени и проведен на следующем уроке.</w:t>
      </w:r>
    </w:p>
    <w:p>
      <w:pPr>
        <w:pStyle w:val="Normal"/>
        <w:shd w:val="clear" w:color="auto" w:fill="FFFFFF"/>
        <w:spacing w:lineRule="auto" w:line="240" w:before="0" w:after="0"/>
        <w:ind w:left="-284" w:firstLine="568"/>
        <w:jc w:val="both"/>
        <w:rPr>
          <w:rFonts w:ascii="Times New Roman" w:hAnsi="Times New Roman" w:eastAsia="Times New Roman" w:cs="Times New Roman"/>
          <w:b/>
          <w:b/>
          <w:bCs/>
          <w:i/>
          <w:i/>
          <w:iCs/>
          <w:sz w:val="24"/>
          <w:szCs w:val="24"/>
          <w:lang w:eastAsia="ru-RU"/>
        </w:rPr>
      </w:pPr>
      <w:r>
        <w:rPr>
          <w:rFonts w:eastAsia="Times New Roman" w:cs="Times New Roman" w:ascii="Times New Roman" w:hAnsi="Times New Roman"/>
          <w:b/>
          <w:bCs/>
          <w:i/>
          <w:iCs/>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b/>
          <w:b/>
          <w:bCs/>
          <w:i/>
          <w:i/>
          <w:iCs/>
          <w:sz w:val="24"/>
          <w:szCs w:val="24"/>
          <w:lang w:eastAsia="ru-RU"/>
        </w:rPr>
      </w:pPr>
      <w:r>
        <w:rPr>
          <w:rFonts w:eastAsia="Times New Roman" w:cs="Times New Roman" w:ascii="Times New Roman" w:hAnsi="Times New Roman"/>
          <w:b/>
          <w:bCs/>
          <w:i/>
          <w:iCs/>
          <w:sz w:val="24"/>
          <w:szCs w:val="24"/>
          <w:lang w:eastAsia="ru-RU"/>
        </w:rPr>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bookmarkStart w:id="0" w:name="_GoBack"/>
      <w:bookmarkEnd w:id="0"/>
      <w:r>
        <w:rPr>
          <w:rFonts w:eastAsia="Times New Roman" w:cs="Times New Roman" w:ascii="Times New Roman" w:hAnsi="Times New Roman"/>
          <w:b/>
          <w:bCs/>
          <w:i/>
          <w:iCs/>
          <w:sz w:val="24"/>
          <w:szCs w:val="24"/>
          <w:lang w:eastAsia="ru-RU"/>
        </w:rPr>
        <w:t>Приём «Верные – неверные утверждения</w:t>
      </w:r>
      <w:r>
        <w:rPr>
          <w:rFonts w:eastAsia="Times New Roman" w:cs="Times New Roman" w:ascii="Times New Roman" w:hAnsi="Times New Roman"/>
          <w:i/>
          <w:iCs/>
          <w:sz w:val="24"/>
          <w:szCs w:val="24"/>
          <w:lang w:eastAsia="ru-RU"/>
        </w:rPr>
        <w:t>»</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Используется на стадии вызова, предлагается несколько утверждений по ещё не изученной теме. Дети выбирают «верные» утверждения, полагаясь на собственный опыт или просто угадывая.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Идёт настраивание на изучение новой темы, выделяются ключевые моменты.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 одном из следующих уроков возвращаемся к этому приёму, чтобы выяснить какие из утверждений были верными, можно на стадии рефлексии.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Прием «Лекция со стопами»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Лекция - хорошо знакомый и часто используемый педагогический прием. Особенности ее использования в технологии критического мышления заключается в том, что она читается дозировано. После каждой смысловой части обязательно делается остановка. Во время «стопа» идет обсуждение или проблемного вопроса, или коллективный поиск ответа на основной вопрос темы, или дается какое-то задание, которое выполняется в группах или индивидуально.</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Прием «Фишбоун</w:t>
      </w:r>
      <w:r>
        <w:rPr>
          <w:rFonts w:eastAsia="Times New Roman" w:cs="Times New Roman" w:ascii="Times New Roman" w:hAnsi="Times New Roman"/>
          <w:i/>
          <w:iCs/>
          <w:sz w:val="24"/>
          <w:szCs w:val="24"/>
          <w:lang w:eastAsia="ru-RU"/>
        </w:rPr>
        <w:t>» </w:t>
      </w:r>
      <w:r>
        <w:rPr>
          <w:rFonts w:eastAsia="Times New Roman" w:cs="Times New Roman" w:ascii="Times New Roman" w:hAnsi="Times New Roman"/>
          <w:sz w:val="24"/>
          <w:szCs w:val="24"/>
          <w:lang w:eastAsia="ru-RU"/>
        </w:rPr>
        <w:t>(рыбный скелет): голова - вопрос темы, верхние косточки - основные понятия темы, нижние косточки — суть понятии, хвост – ответ на вопрос. Записи должны быть краткими, представлять собой ключевые слова или фразы, отражающие суть.</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Одним из самых значимых умений на уроке истории являются умения логически мыслить и аргументировать ответ. Хотя эти умения формируются и под влиянием вышеуказанных приемов, тем не менее, большую помощь может в этом оказать прием “фишбоун”. Для данного приема используется схема.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её помощью можно в явлении различать составные части, в событиях выделять причины и последствия, аргументировать ответ и подтверждать его примерами и т. д. Основой для выполнения работы по схеме является проблема, содержащаяся в тексте или рассказе учителя. Её записывают в “голове” “фишбоуна”, а вывод, получаемый по ходу работы, записывается в “хвосте”.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Cтратегия ИДЕАЛ.</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Расшифровывается она следующим образом:</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И ― Идентифицируйте проблему (Проблема определяется в общем виде)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Д ― Доберитесь до её сути (Сформулировать её в виде вопроса).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Е ― Есть варианты решения! (Как можно больше)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А ― А теперь за работу! (Выбрать из всех лучший вариант)</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Л ― Логические выводы (Анализ проделанной работы)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i/>
          <w:iCs/>
          <w:sz w:val="24"/>
          <w:szCs w:val="24"/>
          <w:lang w:eastAsia="ru-RU"/>
        </w:rPr>
        <w:t>Игровой приём “Как вы думаете?”.</w:t>
      </w:r>
      <w:r>
        <w:rPr>
          <w:rFonts w:eastAsia="Times New Roman" w:cs="Times New Roman" w:ascii="Times New Roman" w:hAnsi="Times New Roman"/>
          <w:sz w:val="24"/>
          <w:szCs w:val="24"/>
          <w:lang w:eastAsia="ru-RU"/>
        </w:rPr>
        <w:t> Игра осуществляется в следующем порядке: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в тетради вычерчивается таблица с тремя колонками – “никогда”, “иногда”, “всегда” или на доске вывешивается игровое поле с соответствующими разделами;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учащиеся получают карточки с информацией, каждая карточка может быть разного цвета;</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3)учащиеся читают карточки и кладут их на определённое место, при этом может получиться, что одни и те же карточки окажутся в разных местах, каждый объясняет свой выбор, но разногласия остаются.</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Прием « Мудрые совы»</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Учащимся предлагается самостоятельно проработать содержание текста учебника (индивидуально или в группе). Затем ученики получают рабочий лист с конкретными вопросами и заданиями с целью обработки содержащейся в тексте информации. Рассмотрим примеры таких заданий:</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Азы работы над текстом.</w:t>
      </w:r>
      <w:r>
        <w:rPr>
          <w:rFonts w:eastAsia="Times New Roman" w:cs="Times New Roman" w:ascii="Times New Roman" w:hAnsi="Times New Roman"/>
          <w:sz w:val="24"/>
          <w:szCs w:val="24"/>
          <w:lang w:eastAsia="ru-RU"/>
        </w:rPr>
        <w:t> Найдите в тексте основные (новые) понятия и запишите их в алфавитном порядке.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Что не ждали</w:t>
      </w:r>
      <w:r>
        <w:rPr>
          <w:rFonts w:eastAsia="Times New Roman" w:cs="Times New Roman" w:ascii="Times New Roman" w:hAnsi="Times New Roman"/>
          <w:sz w:val="24"/>
          <w:szCs w:val="24"/>
          <w:lang w:eastAsia="ru-RU"/>
        </w:rPr>
        <w:t>? Выберите из текста новую информацию, которая является для Вас неожиданной, так как противоречит Вашим ожиданиям и первоначальным представлениям.</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Ты уже знаешь, последние новости?</w:t>
      </w:r>
      <w:r>
        <w:rPr>
          <w:rFonts w:eastAsia="Times New Roman" w:cs="Times New Roman" w:ascii="Times New Roman" w:hAnsi="Times New Roman"/>
          <w:sz w:val="24"/>
          <w:szCs w:val="24"/>
          <w:lang w:eastAsia="ru-RU"/>
        </w:rPr>
        <w:t> Запишите ту информацию, которая является для Вас новой.</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Главная жизненная мудрость</w:t>
      </w:r>
      <w:r>
        <w:rPr>
          <w:rFonts w:eastAsia="Times New Roman" w:cs="Times New Roman" w:ascii="Times New Roman" w:hAnsi="Times New Roman"/>
          <w:sz w:val="24"/>
          <w:szCs w:val="24"/>
          <w:lang w:eastAsia="ru-RU"/>
        </w:rPr>
        <w:t>. Постарайтесь выразить главную мысль текста одной фразой. Или какая из фраз каждого раздела является центральным высказыванием, какие фразы являются ключевыми?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Известное и неизвестное</w:t>
      </w:r>
      <w:r>
        <w:rPr>
          <w:rFonts w:eastAsia="Times New Roman" w:cs="Times New Roman" w:ascii="Times New Roman" w:hAnsi="Times New Roman"/>
          <w:sz w:val="24"/>
          <w:szCs w:val="24"/>
          <w:lang w:eastAsia="ru-RU"/>
        </w:rPr>
        <w:t>. Найдите в тексте ту информацию, которая является для Вас известной, и ту информацию, которая была ранее известной.</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Иллюстративное изображение</w:t>
      </w:r>
      <w:r>
        <w:rPr>
          <w:rFonts w:eastAsia="Times New Roman" w:cs="Times New Roman" w:ascii="Times New Roman" w:hAnsi="Times New Roman"/>
          <w:sz w:val="24"/>
          <w:szCs w:val="24"/>
          <w:lang w:eastAsia="ru-RU"/>
        </w:rPr>
        <w:t>. Постарайтесь проиллюстрировать основную мысль текста и, если возможно, Вашу реакцию на нее в виде рисунка, схемы, карикатуры и т.д.</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Поучительный вывод</w:t>
      </w:r>
      <w:r>
        <w:rPr>
          <w:rFonts w:eastAsia="Times New Roman" w:cs="Times New Roman" w:ascii="Times New Roman" w:hAnsi="Times New Roman"/>
          <w:sz w:val="24"/>
          <w:szCs w:val="24"/>
          <w:lang w:eastAsia="ru-RU"/>
        </w:rPr>
        <w:t>. Можно ли сделать из прочитанного такие выводы, которые были бы значимы для будущей деятельности и жизни?</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u w:val="single"/>
          <w:lang w:eastAsia="ru-RU"/>
        </w:rPr>
        <w:t>Важные темы для обсуждения</w:t>
      </w:r>
      <w:r>
        <w:rPr>
          <w:rFonts w:eastAsia="Times New Roman" w:cs="Times New Roman" w:ascii="Times New Roman" w:hAnsi="Times New Roman"/>
          <w:sz w:val="24"/>
          <w:szCs w:val="24"/>
          <w:lang w:eastAsia="ru-RU"/>
        </w:rPr>
        <w:t>. Найдите в тексте такие высказывания, которые заслуживают особого внимания, и достойны обсуждения в рамках общей дискуссии на уроке.</w:t>
      </w:r>
    </w:p>
    <w:p>
      <w:pPr>
        <w:pStyle w:val="Normal"/>
        <w:shd w:val="clear" w:color="auto" w:fill="FFFFFF"/>
        <w:spacing w:lineRule="auto" w:line="240" w:before="0" w:after="0"/>
        <w:ind w:left="-284" w:firstLine="56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Далее организуется обсуждение результатов работы. При этом могут быть намечены следующие шаги: поиск дополнительной информации, домашние задания для отдельных учащихся или групп детей; выделение нерешенных проблем, определение последующих этапов работы.</w:t>
      </w:r>
    </w:p>
    <w:p>
      <w:pPr>
        <w:pStyle w:val="Normal"/>
        <w:spacing w:lineRule="auto" w:line="240" w:before="0" w:after="0"/>
        <w:ind w:left="-284" w:firstLine="568"/>
        <w:jc w:val="both"/>
        <w:rPr/>
      </w:pPr>
      <w:r>
        <w:rPr/>
      </w:r>
    </w:p>
    <w:sectPr>
      <w:footerReference w:type="default" r:id="rId2"/>
      <w:type w:val="nextPage"/>
      <w:pgSz w:w="11906" w:h="16838"/>
      <w:pgMar w:left="1701" w:right="850" w:header="0" w:top="1134"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78691137"/>
    </w:sdtPr>
    <w:sdtContent>
      <w:p>
        <w:pPr>
          <w:pStyle w:val="Style23"/>
          <w:jc w:val="center"/>
          <w:rPr/>
        </w:pPr>
        <w:r>
          <w:rPr/>
          <w:fldChar w:fldCharType="begin"/>
        </w:r>
        <w:r>
          <w:rPr/>
          <w:instrText> PAGE </w:instrText>
        </w:r>
        <w:r>
          <w:rPr/>
          <w:fldChar w:fldCharType="separate"/>
        </w:r>
        <w:r>
          <w:rPr/>
          <w:t>8</w:t>
        </w:r>
        <w:r>
          <w:rPr/>
          <w:fldChar w:fldCharType="end"/>
        </w:r>
      </w:p>
    </w:sdtContent>
  </w:sdt>
  <w:p>
    <w:pPr>
      <w:pStyle w:val="Style23"/>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7166fd"/>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unhideWhenUsed/>
    <w:qFormat/>
    <w:rPr/>
  </w:style>
  <w:style w:type="character" w:styleId="11" w:customStyle="1">
    <w:name w:val="Заголовок 1 Знак"/>
    <w:basedOn w:val="DefaultParagraphFont"/>
    <w:link w:val="1"/>
    <w:uiPriority w:val="9"/>
    <w:qFormat/>
    <w:rsid w:val="007166fd"/>
    <w:rPr>
      <w:rFonts w:ascii="Times New Roman" w:hAnsi="Times New Roman" w:eastAsia="Times New Roman" w:cs="Times New Roman"/>
      <w:b/>
      <w:bCs/>
      <w:kern w:val="2"/>
      <w:sz w:val="48"/>
      <w:szCs w:val="48"/>
      <w:lang w:eastAsia="ru-RU"/>
    </w:rPr>
  </w:style>
  <w:style w:type="character" w:styleId="Strong">
    <w:name w:val="Strong"/>
    <w:basedOn w:val="DefaultParagraphFont"/>
    <w:uiPriority w:val="22"/>
    <w:qFormat/>
    <w:rsid w:val="007166fd"/>
    <w:rPr>
      <w:b/>
      <w:bCs/>
    </w:rPr>
  </w:style>
  <w:style w:type="character" w:styleId="Style13">
    <w:name w:val="Выделение"/>
    <w:basedOn w:val="DefaultParagraphFont"/>
    <w:uiPriority w:val="20"/>
    <w:qFormat/>
    <w:rsid w:val="007166fd"/>
    <w:rPr>
      <w:i/>
      <w:iCs/>
    </w:rPr>
  </w:style>
  <w:style w:type="character" w:styleId="Style14" w:customStyle="1">
    <w:name w:val="Текст выноски Знак"/>
    <w:basedOn w:val="DefaultParagraphFont"/>
    <w:link w:val="a6"/>
    <w:uiPriority w:val="99"/>
    <w:semiHidden/>
    <w:qFormat/>
    <w:rsid w:val="00611aaf"/>
    <w:rPr>
      <w:rFonts w:ascii="Segoe UI" w:hAnsi="Segoe UI" w:cs="Segoe UI"/>
      <w:sz w:val="18"/>
      <w:szCs w:val="18"/>
    </w:rPr>
  </w:style>
  <w:style w:type="character" w:styleId="Style15" w:customStyle="1">
    <w:name w:val="Верхний колонтитул Знак"/>
    <w:basedOn w:val="DefaultParagraphFont"/>
    <w:link w:val="a8"/>
    <w:uiPriority w:val="99"/>
    <w:qFormat/>
    <w:rsid w:val="00426ff0"/>
    <w:rPr/>
  </w:style>
  <w:style w:type="character" w:styleId="Style16" w:customStyle="1">
    <w:name w:val="Нижний колонтитул Знак"/>
    <w:basedOn w:val="DefaultParagraphFont"/>
    <w:link w:val="aa"/>
    <w:uiPriority w:val="99"/>
    <w:qFormat/>
    <w:rsid w:val="00426ff0"/>
    <w:rPr/>
  </w:style>
  <w:style w:type="character" w:styleId="ListLabel1">
    <w:name w:val="ListLabel 1"/>
    <w:qFormat/>
    <w:rPr>
      <w:rFonts w:ascii="Times New Roman" w:hAnsi="Times New Roman"/>
      <w:sz w:val="24"/>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ascii="Times New Roman" w:hAnsi="Times New Roman"/>
      <w:sz w:val="24"/>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ascii="Times New Roman" w:hAnsi="Times New Roman"/>
      <w:sz w:val="24"/>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rFonts w:ascii="Times New Roman" w:hAnsi="Times New Roman"/>
      <w:sz w:val="24"/>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rFonts w:ascii="Times New Roman" w:hAnsi="Times New Roman"/>
      <w:sz w:val="24"/>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sz w:val="20"/>
    </w:rPr>
  </w:style>
  <w:style w:type="character" w:styleId="ListLabel41">
    <w:name w:val="ListLabel 41"/>
    <w:qFormat/>
    <w:rPr>
      <w:sz w:val="20"/>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rFonts w:ascii="Times New Roman" w:hAnsi="Times New Roman"/>
      <w:sz w:val="24"/>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sz w:val="20"/>
    </w:rPr>
  </w:style>
  <w:style w:type="character" w:styleId="ListLabel51">
    <w:name w:val="ListLabel 51"/>
    <w:qFormat/>
    <w:rPr>
      <w:sz w:val="20"/>
    </w:rPr>
  </w:style>
  <w:style w:type="character" w:styleId="ListLabel52">
    <w:name w:val="ListLabel 52"/>
    <w:qFormat/>
    <w:rPr>
      <w:sz w:val="20"/>
    </w:rPr>
  </w:style>
  <w:style w:type="character" w:styleId="ListLabel53">
    <w:name w:val="ListLabel 53"/>
    <w:qFormat/>
    <w:rPr>
      <w:sz w:val="20"/>
    </w:rPr>
  </w:style>
  <w:style w:type="character" w:styleId="ListLabel54">
    <w:name w:val="ListLabel 54"/>
    <w:qFormat/>
    <w:rPr>
      <w:sz w:val="20"/>
    </w:rPr>
  </w:style>
  <w:style w:type="character" w:styleId="ListLabel55">
    <w:name w:val="ListLabel 55"/>
    <w:qFormat/>
    <w:rPr>
      <w:rFonts w:ascii="Times New Roman" w:hAnsi="Times New Roman"/>
      <w:sz w:val="24"/>
    </w:rPr>
  </w:style>
  <w:style w:type="character" w:styleId="ListLabel56">
    <w:name w:val="ListLabel 56"/>
    <w:qFormat/>
    <w:rPr>
      <w:sz w:val="20"/>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rFonts w:ascii="Times New Roman" w:hAnsi="Times New Roman"/>
      <w:sz w:val="24"/>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rFonts w:ascii="Times New Roman" w:hAnsi="Times New Roman"/>
      <w:sz w:val="24"/>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rFonts w:ascii="Times New Roman" w:hAnsi="Times New Roman"/>
      <w:sz w:val="24"/>
    </w:rPr>
  </w:style>
  <w:style w:type="character" w:styleId="ListLabel83">
    <w:name w:val="ListLabel 83"/>
    <w:qFormat/>
    <w:rPr>
      <w:sz w:val="20"/>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rFonts w:ascii="Times New Roman" w:hAnsi="Times New Roman"/>
      <w:sz w:val="24"/>
    </w:rPr>
  </w:style>
  <w:style w:type="character" w:styleId="ListLabel92">
    <w:name w:val="ListLabel 92"/>
    <w:qFormat/>
    <w:rPr>
      <w:sz w:val="20"/>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NormalWeb">
    <w:name w:val="Normal (Web)"/>
    <w:basedOn w:val="Normal"/>
    <w:uiPriority w:val="99"/>
    <w:semiHidden/>
    <w:unhideWhenUsed/>
    <w:qFormat/>
    <w:rsid w:val="007166fd"/>
    <w:pPr>
      <w:spacing w:lineRule="auto" w:line="240" w:beforeAutospacing="1" w:afterAutospacing="1"/>
    </w:pPr>
    <w:rPr>
      <w:rFonts w:ascii="Times New Roman" w:hAnsi="Times New Roman" w:eastAsia="Times New Roman" w:cs="Times New Roman"/>
      <w:sz w:val="24"/>
      <w:szCs w:val="24"/>
      <w:lang w:eastAsia="ru-RU"/>
    </w:rPr>
  </w:style>
  <w:style w:type="paragraph" w:styleId="BalloonText">
    <w:name w:val="Balloon Text"/>
    <w:basedOn w:val="Normal"/>
    <w:link w:val="a7"/>
    <w:uiPriority w:val="99"/>
    <w:semiHidden/>
    <w:unhideWhenUsed/>
    <w:qFormat/>
    <w:rsid w:val="00611aaf"/>
    <w:pPr>
      <w:spacing w:lineRule="auto" w:line="240" w:before="0" w:after="0"/>
    </w:pPr>
    <w:rPr>
      <w:rFonts w:ascii="Segoe UI" w:hAnsi="Segoe UI" w:cs="Segoe UI"/>
      <w:sz w:val="18"/>
      <w:szCs w:val="18"/>
    </w:rPr>
  </w:style>
  <w:style w:type="paragraph" w:styleId="Style22">
    <w:name w:val="Header"/>
    <w:basedOn w:val="Normal"/>
    <w:link w:val="a9"/>
    <w:uiPriority w:val="99"/>
    <w:unhideWhenUsed/>
    <w:rsid w:val="00426ff0"/>
    <w:pPr>
      <w:tabs>
        <w:tab w:val="clear" w:pos="708"/>
        <w:tab w:val="center" w:pos="4677" w:leader="none"/>
        <w:tab w:val="right" w:pos="9355" w:leader="none"/>
      </w:tabs>
      <w:spacing w:lineRule="auto" w:line="240" w:before="0" w:after="0"/>
    </w:pPr>
    <w:rPr/>
  </w:style>
  <w:style w:type="paragraph" w:styleId="Style23">
    <w:name w:val="Footer"/>
    <w:basedOn w:val="Normal"/>
    <w:link w:val="ab"/>
    <w:uiPriority w:val="99"/>
    <w:unhideWhenUsed/>
    <w:rsid w:val="00426ff0"/>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Application>Neat_Office/6.2.8.2$Windows_x86 LibreOffice_project/</Application>
  <Pages>8</Pages>
  <Words>2586</Words>
  <Characters>17017</Characters>
  <CharactersWithSpaces>19459</CharactersWithSpaces>
  <Paragraphs>158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2017-10-11T19:09:00Z</dcterms:created>
  <dc:creator>ya.faridasharipova1@ya.ru</dc:creator>
  <dc:description/>
  <dc:language>ru-RU</dc:language>
  <cp:lastModifiedBy/>
  <dcterms:modified xsi:type="dcterms:W3CDTF">2021-01-14T11:38:21Z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